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29" w:rsidRPr="00067D7C" w:rsidRDefault="0071093B" w:rsidP="0071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7D7C">
        <w:rPr>
          <w:rFonts w:ascii="Times New Roman" w:hAnsi="Times New Roman" w:cs="Times New Roman"/>
          <w:sz w:val="24"/>
          <w:szCs w:val="24"/>
        </w:rPr>
        <w:t>ПЕРЕЧЕНЬ</w:t>
      </w:r>
    </w:p>
    <w:p w:rsidR="0071093B" w:rsidRPr="00067D7C" w:rsidRDefault="0071093B" w:rsidP="0071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7D7C">
        <w:rPr>
          <w:rFonts w:ascii="Times New Roman" w:hAnsi="Times New Roman" w:cs="Times New Roman"/>
          <w:sz w:val="24"/>
          <w:szCs w:val="24"/>
        </w:rPr>
        <w:t xml:space="preserve">приложений </w:t>
      </w:r>
      <w:r w:rsidR="009B5DB2">
        <w:rPr>
          <w:rFonts w:ascii="Times New Roman" w:hAnsi="Times New Roman" w:cs="Times New Roman"/>
          <w:sz w:val="24"/>
          <w:szCs w:val="24"/>
        </w:rPr>
        <w:t>и справочных документов и материалов</w:t>
      </w:r>
      <w:r w:rsidRPr="00067D7C">
        <w:rPr>
          <w:rFonts w:ascii="Times New Roman" w:hAnsi="Times New Roman" w:cs="Times New Roman"/>
          <w:sz w:val="24"/>
          <w:szCs w:val="24"/>
        </w:rPr>
        <w:t xml:space="preserve"> к </w:t>
      </w:r>
      <w:r w:rsidR="007C5582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067D7C">
        <w:rPr>
          <w:rFonts w:ascii="Times New Roman" w:hAnsi="Times New Roman" w:cs="Times New Roman"/>
          <w:sz w:val="24"/>
          <w:szCs w:val="24"/>
        </w:rPr>
        <w:t>решени</w:t>
      </w:r>
      <w:r w:rsidR="007C5582">
        <w:rPr>
          <w:rFonts w:ascii="Times New Roman" w:hAnsi="Times New Roman" w:cs="Times New Roman"/>
          <w:sz w:val="24"/>
          <w:szCs w:val="24"/>
        </w:rPr>
        <w:t>я</w:t>
      </w:r>
      <w:r w:rsidRPr="00067D7C">
        <w:rPr>
          <w:rFonts w:ascii="Times New Roman" w:hAnsi="Times New Roman" w:cs="Times New Roman"/>
          <w:sz w:val="24"/>
          <w:szCs w:val="24"/>
        </w:rPr>
        <w:t xml:space="preserve"> Думы Кожевниковского района «О бюджете Кожевниковского района на 202</w:t>
      </w:r>
      <w:r w:rsidR="00E54513">
        <w:rPr>
          <w:rFonts w:ascii="Times New Roman" w:hAnsi="Times New Roman" w:cs="Times New Roman"/>
          <w:sz w:val="24"/>
          <w:szCs w:val="24"/>
        </w:rPr>
        <w:t>6</w:t>
      </w:r>
      <w:r w:rsidRPr="00067D7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54513">
        <w:rPr>
          <w:rFonts w:ascii="Times New Roman" w:hAnsi="Times New Roman" w:cs="Times New Roman"/>
          <w:sz w:val="24"/>
          <w:szCs w:val="24"/>
        </w:rPr>
        <w:t>7</w:t>
      </w:r>
      <w:r w:rsidRPr="00067D7C">
        <w:rPr>
          <w:rFonts w:ascii="Times New Roman" w:hAnsi="Times New Roman" w:cs="Times New Roman"/>
          <w:sz w:val="24"/>
          <w:szCs w:val="24"/>
        </w:rPr>
        <w:t xml:space="preserve"> и 202</w:t>
      </w:r>
      <w:r w:rsidR="00E54513">
        <w:rPr>
          <w:rFonts w:ascii="Times New Roman" w:hAnsi="Times New Roman" w:cs="Times New Roman"/>
          <w:sz w:val="24"/>
          <w:szCs w:val="24"/>
        </w:rPr>
        <w:t>8</w:t>
      </w:r>
      <w:r w:rsidRPr="00067D7C">
        <w:rPr>
          <w:rFonts w:ascii="Times New Roman" w:hAnsi="Times New Roman" w:cs="Times New Roman"/>
          <w:sz w:val="24"/>
          <w:szCs w:val="24"/>
        </w:rPr>
        <w:t xml:space="preserve"> годов»</w:t>
      </w:r>
      <w:bookmarkStart w:id="0" w:name="_GoBack"/>
      <w:bookmarkEnd w:id="0"/>
    </w:p>
    <w:p w:rsidR="0071093B" w:rsidRDefault="0071093B" w:rsidP="0071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093B" w:rsidRPr="00441860" w:rsidRDefault="0071093B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66BC">
        <w:rPr>
          <w:rFonts w:ascii="Times New Roman" w:hAnsi="Times New Roman" w:cs="Times New Roman"/>
          <w:sz w:val="24"/>
          <w:szCs w:val="24"/>
        </w:rPr>
        <w:t>Проект</w:t>
      </w:r>
      <w:r w:rsidRPr="00441860">
        <w:rPr>
          <w:rFonts w:ascii="Times New Roman" w:hAnsi="Times New Roman" w:cs="Times New Roman"/>
          <w:sz w:val="24"/>
          <w:szCs w:val="24"/>
        </w:rPr>
        <w:t xml:space="preserve"> решения Думы Кожевниковского района «О бюджете Кожевниковского района на 202</w:t>
      </w:r>
      <w:r w:rsidR="006B51AC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B51AC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B51AC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D85306" w:rsidRPr="00441860" w:rsidRDefault="0071093B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</w:t>
      </w:r>
      <w:r w:rsidR="00651D62" w:rsidRPr="00441860">
        <w:rPr>
          <w:rFonts w:ascii="Times New Roman" w:hAnsi="Times New Roman" w:cs="Times New Roman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>1. «Общий объем д</w:t>
      </w:r>
      <w:r w:rsidR="00217DBD">
        <w:rPr>
          <w:rFonts w:ascii="Times New Roman" w:hAnsi="Times New Roman" w:cs="Times New Roman"/>
          <w:sz w:val="24"/>
          <w:szCs w:val="24"/>
        </w:rPr>
        <w:t>оходов районного бюджета на 202</w:t>
      </w:r>
      <w:r w:rsidR="006B51AC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B51AC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B51AC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067D7C" w:rsidRPr="00441860">
        <w:rPr>
          <w:rFonts w:ascii="Times New Roman" w:hAnsi="Times New Roman" w:cs="Times New Roman"/>
          <w:sz w:val="24"/>
          <w:szCs w:val="24"/>
        </w:rPr>
        <w:t>.</w:t>
      </w:r>
    </w:p>
    <w:p w:rsidR="00D85306" w:rsidRPr="00441860" w:rsidRDefault="00D85306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2. «Объем безвозмездных поступлений в бюджет Кожевниковского района из областного бюджета и бюджетов сельских поселений в части передаваемых полномочий по решению вопросов местного значения в соответствии с заключенными соглашениями на 202</w:t>
      </w:r>
      <w:r w:rsidR="006B51AC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B51AC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B51AC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966621" w:rsidRPr="00441860" w:rsidRDefault="00966621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3. «Источники внутреннего финансирования дефицита районного бюджета на 202</w:t>
      </w:r>
      <w:r w:rsidR="006B51AC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B51AC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B51AC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8935C3" w:rsidRPr="00441860" w:rsidRDefault="008935C3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4. «Программа муниципальных внутренних заимствований Кожевниковского района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F68A3">
        <w:rPr>
          <w:rFonts w:ascii="Times New Roman" w:hAnsi="Times New Roman" w:cs="Times New Roman"/>
          <w:sz w:val="24"/>
          <w:szCs w:val="24"/>
        </w:rPr>
        <w:t xml:space="preserve">8 </w:t>
      </w:r>
      <w:r w:rsidRPr="00441860">
        <w:rPr>
          <w:rFonts w:ascii="Times New Roman" w:hAnsi="Times New Roman" w:cs="Times New Roman"/>
          <w:sz w:val="24"/>
          <w:szCs w:val="24"/>
        </w:rPr>
        <w:t>годов».</w:t>
      </w:r>
    </w:p>
    <w:p w:rsidR="008935C3" w:rsidRPr="002A1345" w:rsidRDefault="008935C3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345">
        <w:rPr>
          <w:rFonts w:ascii="Times New Roman" w:hAnsi="Times New Roman" w:cs="Times New Roman"/>
          <w:sz w:val="24"/>
          <w:szCs w:val="24"/>
        </w:rPr>
        <w:t>Приложение 5. «Перечень главных распорядителей средств районного бюджета»</w:t>
      </w:r>
    </w:p>
    <w:p w:rsidR="008B391E" w:rsidRPr="00441860" w:rsidRDefault="008B391E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6. «Объем и распределение межбюджетных трансфертов бюджетам сельских поселений из районного бюджета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8B391E" w:rsidRPr="00441860" w:rsidRDefault="008B391E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6.1. «Объем и распределение межбюджетных трансфертов бюджетам сельских поселений из районного бюджета на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966621" w:rsidRPr="00441860" w:rsidRDefault="008B391E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6.2. «Объем и распределение межбюджетных трансфертов бюджетам сельских поселений из районного бюджета на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276C5" w:rsidRPr="004418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. «Распределение бюджетных ассигнований районного бюджета по целевым статьям, группам </w:t>
      </w:r>
      <w:proofErr w:type="gramStart"/>
      <w:r w:rsidRPr="00441860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</w:t>
      </w:r>
      <w:proofErr w:type="gramEnd"/>
      <w:r w:rsidRPr="00441860">
        <w:rPr>
          <w:rFonts w:ascii="Times New Roman" w:hAnsi="Times New Roman" w:cs="Times New Roman"/>
          <w:sz w:val="24"/>
          <w:szCs w:val="24"/>
        </w:rPr>
        <w:t xml:space="preserve">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276C5" w:rsidRPr="004418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.1. «Распределение бюджетных ассигнований районного бюджета по целевым статьям, группам </w:t>
      </w:r>
      <w:proofErr w:type="gramStart"/>
      <w:r w:rsidRPr="00441860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</w:t>
      </w:r>
      <w:proofErr w:type="gramEnd"/>
      <w:r w:rsidRPr="00441860">
        <w:rPr>
          <w:rFonts w:ascii="Times New Roman" w:hAnsi="Times New Roman" w:cs="Times New Roman"/>
          <w:sz w:val="24"/>
          <w:szCs w:val="24"/>
        </w:rPr>
        <w:t xml:space="preserve"> на плановый период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3DBF" w:rsidRPr="00441860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>. «Ведомственная структура расходов районного бюджета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</w:t>
      </w:r>
      <w:r w:rsidR="00D1699F" w:rsidRPr="00441860">
        <w:rPr>
          <w:rFonts w:ascii="Times New Roman" w:hAnsi="Times New Roman" w:cs="Times New Roman"/>
          <w:sz w:val="24"/>
          <w:szCs w:val="24"/>
        </w:rPr>
        <w:t>»</w:t>
      </w:r>
      <w:r w:rsidRPr="00441860">
        <w:rPr>
          <w:rFonts w:ascii="Times New Roman" w:hAnsi="Times New Roman" w:cs="Times New Roman"/>
          <w:sz w:val="24"/>
          <w:szCs w:val="24"/>
        </w:rPr>
        <w:t>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3DBF" w:rsidRPr="00441860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>.1. «Ведомственная структура расходов районного бюджета на плановый период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8F72D3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3DBF" w:rsidRPr="00441860">
        <w:rPr>
          <w:rFonts w:ascii="Times New Roman" w:hAnsi="Times New Roman" w:cs="Times New Roman"/>
          <w:sz w:val="24"/>
          <w:szCs w:val="24"/>
        </w:rPr>
        <w:t>9.</w:t>
      </w:r>
      <w:r w:rsidRPr="00441860">
        <w:rPr>
          <w:rFonts w:ascii="Times New Roman" w:hAnsi="Times New Roman" w:cs="Times New Roman"/>
          <w:sz w:val="24"/>
          <w:szCs w:val="24"/>
        </w:rPr>
        <w:t xml:space="preserve"> «</w:t>
      </w:r>
      <w:r w:rsidR="008F72D3" w:rsidRPr="00441860">
        <w:rPr>
          <w:rFonts w:ascii="Times New Roman" w:hAnsi="Times New Roman" w:cs="Times New Roman"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услуг».</w:t>
      </w:r>
    </w:p>
    <w:p w:rsidR="00D1699F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8F72D3" w:rsidRPr="00441860">
        <w:rPr>
          <w:rFonts w:ascii="Times New Roman" w:hAnsi="Times New Roman" w:cs="Times New Roman"/>
          <w:sz w:val="24"/>
          <w:szCs w:val="24"/>
        </w:rPr>
        <w:t>0</w:t>
      </w:r>
      <w:r w:rsidRPr="00441860">
        <w:rPr>
          <w:rFonts w:ascii="Times New Roman" w:hAnsi="Times New Roman" w:cs="Times New Roman"/>
          <w:sz w:val="24"/>
          <w:szCs w:val="24"/>
        </w:rPr>
        <w:t>. «Перечень и объемы финансирования муниципальных программ 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067D7C" w:rsidRPr="00AF43DF" w:rsidRDefault="00D1699F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43DF">
        <w:rPr>
          <w:rFonts w:ascii="Times New Roman" w:hAnsi="Times New Roman" w:cs="Times New Roman"/>
          <w:sz w:val="24"/>
          <w:szCs w:val="24"/>
        </w:rPr>
        <w:t>Приложение 11. Утвердить объем средств из районного фонда финансовой поддержки поселений и распределение дотаций на выравнивание бюджетной обеспеченности поселений между сельскими поселениями Кожевниковского района.</w:t>
      </w:r>
      <w:r w:rsidR="00067D7C" w:rsidRPr="00AF43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2</w:t>
      </w:r>
      <w:r w:rsidRPr="00441860">
        <w:rPr>
          <w:rFonts w:ascii="Times New Roman" w:hAnsi="Times New Roman" w:cs="Times New Roman"/>
          <w:sz w:val="24"/>
          <w:szCs w:val="24"/>
        </w:rPr>
        <w:t xml:space="preserve">. «Уровень и объемы </w:t>
      </w:r>
      <w:proofErr w:type="spellStart"/>
      <w:r w:rsidRPr="0044186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41860">
        <w:rPr>
          <w:rFonts w:ascii="Times New Roman" w:hAnsi="Times New Roman" w:cs="Times New Roman"/>
          <w:sz w:val="24"/>
          <w:szCs w:val="24"/>
        </w:rPr>
        <w:t xml:space="preserve"> из районного бюджета при поступлении субсидий и межбюджетных трансфертов из областного бюджета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3</w:t>
      </w:r>
      <w:r w:rsidRPr="00441860">
        <w:rPr>
          <w:rFonts w:ascii="Times New Roman" w:hAnsi="Times New Roman" w:cs="Times New Roman"/>
          <w:sz w:val="24"/>
          <w:szCs w:val="24"/>
        </w:rPr>
        <w:t>. «Величина прогнозируемых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доходов сельских поселений Кожевниковского района, применяемых для расчета дотаций на выравнивание бюджетной обеспеченности».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3</w:t>
      </w:r>
      <w:r w:rsidRPr="00441860">
        <w:rPr>
          <w:rFonts w:ascii="Times New Roman" w:hAnsi="Times New Roman" w:cs="Times New Roman"/>
          <w:sz w:val="24"/>
          <w:szCs w:val="24"/>
        </w:rPr>
        <w:t>.1. «Величина прогнозируемых на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доходов сельских поселений Кожевниковского района, применяемых для расчета дотаций на выравнивание бюджетной обеспеченности».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3</w:t>
      </w:r>
      <w:r w:rsidRPr="00441860">
        <w:rPr>
          <w:rFonts w:ascii="Times New Roman" w:hAnsi="Times New Roman" w:cs="Times New Roman"/>
          <w:sz w:val="24"/>
          <w:szCs w:val="24"/>
        </w:rPr>
        <w:t>.2. «Величина прогнозируемых на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доходов сельских поселений Кожевниковского района, применяемых для расчета дотаций на выравнивание бюджетной обеспеченности».</w:t>
      </w:r>
    </w:p>
    <w:p w:rsidR="00067D7C" w:rsidRPr="001F718D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18D">
        <w:rPr>
          <w:rFonts w:ascii="Times New Roman" w:hAnsi="Times New Roman" w:cs="Times New Roman"/>
          <w:sz w:val="24"/>
          <w:szCs w:val="24"/>
        </w:rPr>
        <w:t>Пояснительная записка по формированию районного бюджета МО «Кожевниковский район» на 202</w:t>
      </w:r>
      <w:r w:rsidR="006F68A3" w:rsidRPr="001F718D">
        <w:rPr>
          <w:rFonts w:ascii="Times New Roman" w:hAnsi="Times New Roman" w:cs="Times New Roman"/>
          <w:sz w:val="24"/>
          <w:szCs w:val="24"/>
        </w:rPr>
        <w:t>6</w:t>
      </w:r>
      <w:r w:rsidR="00843F60" w:rsidRPr="001F718D">
        <w:rPr>
          <w:rFonts w:ascii="Times New Roman" w:hAnsi="Times New Roman" w:cs="Times New Roman"/>
          <w:sz w:val="24"/>
          <w:szCs w:val="24"/>
        </w:rPr>
        <w:t>-202</w:t>
      </w:r>
      <w:r w:rsidR="006F68A3" w:rsidRPr="001F718D">
        <w:rPr>
          <w:rFonts w:ascii="Times New Roman" w:hAnsi="Times New Roman" w:cs="Times New Roman"/>
          <w:sz w:val="24"/>
          <w:szCs w:val="24"/>
        </w:rPr>
        <w:t>8</w:t>
      </w:r>
      <w:r w:rsidRPr="001F718D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067D7C" w:rsidRPr="00700C0F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C0F">
        <w:rPr>
          <w:rFonts w:ascii="Times New Roman" w:hAnsi="Times New Roman" w:cs="Times New Roman"/>
          <w:sz w:val="24"/>
          <w:szCs w:val="24"/>
        </w:rPr>
        <w:t>Основные направления бюджетной политики муниципального образования «Кожевниковский район» на 202</w:t>
      </w:r>
      <w:r w:rsidR="006F68A3" w:rsidRPr="00700C0F">
        <w:rPr>
          <w:rFonts w:ascii="Times New Roman" w:hAnsi="Times New Roman" w:cs="Times New Roman"/>
          <w:sz w:val="24"/>
          <w:szCs w:val="24"/>
        </w:rPr>
        <w:t>6</w:t>
      </w:r>
      <w:r w:rsidRPr="00700C0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6F68A3" w:rsidRPr="00700C0F">
        <w:rPr>
          <w:rFonts w:ascii="Times New Roman" w:hAnsi="Times New Roman" w:cs="Times New Roman"/>
          <w:sz w:val="24"/>
          <w:szCs w:val="24"/>
        </w:rPr>
        <w:t>7</w:t>
      </w:r>
      <w:r w:rsidRPr="00700C0F">
        <w:rPr>
          <w:rFonts w:ascii="Times New Roman" w:hAnsi="Times New Roman" w:cs="Times New Roman"/>
          <w:sz w:val="24"/>
          <w:szCs w:val="24"/>
        </w:rPr>
        <w:t xml:space="preserve"> – 202</w:t>
      </w:r>
      <w:r w:rsidR="006F68A3" w:rsidRPr="00700C0F">
        <w:rPr>
          <w:rFonts w:ascii="Times New Roman" w:hAnsi="Times New Roman" w:cs="Times New Roman"/>
          <w:sz w:val="24"/>
          <w:szCs w:val="24"/>
        </w:rPr>
        <w:t>8</w:t>
      </w:r>
      <w:r w:rsidRPr="00700C0F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A0595F" w:rsidRPr="00700C0F">
        <w:rPr>
          <w:rFonts w:ascii="Times New Roman" w:hAnsi="Times New Roman" w:cs="Times New Roman"/>
          <w:sz w:val="24"/>
          <w:szCs w:val="24"/>
        </w:rPr>
        <w:t>.</w:t>
      </w:r>
    </w:p>
    <w:p w:rsidR="00A0595F" w:rsidRPr="00700C0F" w:rsidRDefault="00A0595F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C0F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муниципального образования «Кожевниковский район» на 202</w:t>
      </w:r>
      <w:r w:rsidR="006F68A3" w:rsidRPr="00700C0F">
        <w:rPr>
          <w:rFonts w:ascii="Times New Roman" w:hAnsi="Times New Roman" w:cs="Times New Roman"/>
          <w:sz w:val="24"/>
          <w:szCs w:val="24"/>
        </w:rPr>
        <w:t>6</w:t>
      </w:r>
      <w:r w:rsidRPr="00700C0F">
        <w:rPr>
          <w:rFonts w:ascii="Times New Roman" w:hAnsi="Times New Roman" w:cs="Times New Roman"/>
          <w:sz w:val="24"/>
          <w:szCs w:val="24"/>
        </w:rPr>
        <w:t xml:space="preserve"> год и  плановый период 202</w:t>
      </w:r>
      <w:r w:rsidR="006F68A3" w:rsidRPr="00700C0F">
        <w:rPr>
          <w:rFonts w:ascii="Times New Roman" w:hAnsi="Times New Roman" w:cs="Times New Roman"/>
          <w:sz w:val="24"/>
          <w:szCs w:val="24"/>
        </w:rPr>
        <w:t>7</w:t>
      </w:r>
      <w:r w:rsidRPr="00700C0F">
        <w:rPr>
          <w:rFonts w:ascii="Times New Roman" w:hAnsi="Times New Roman" w:cs="Times New Roman"/>
          <w:sz w:val="24"/>
          <w:szCs w:val="24"/>
        </w:rPr>
        <w:t xml:space="preserve"> – 202</w:t>
      </w:r>
      <w:r w:rsidR="006F68A3" w:rsidRPr="00700C0F">
        <w:rPr>
          <w:rFonts w:ascii="Times New Roman" w:hAnsi="Times New Roman" w:cs="Times New Roman"/>
          <w:sz w:val="24"/>
          <w:szCs w:val="24"/>
        </w:rPr>
        <w:t>8</w:t>
      </w:r>
      <w:r w:rsidRPr="00700C0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FE2471" w:rsidRPr="00E3713A" w:rsidRDefault="00401579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Мониторинг социально-экономического развития Кожевниковского района</w:t>
      </w:r>
      <w:r w:rsidR="00843F60">
        <w:rPr>
          <w:rFonts w:ascii="Times New Roman" w:hAnsi="Times New Roman" w:cs="Times New Roman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 xml:space="preserve">за </w:t>
      </w:r>
      <w:r w:rsidRPr="00843F60">
        <w:rPr>
          <w:rFonts w:ascii="Times New Roman" w:hAnsi="Times New Roman" w:cs="Times New Roman"/>
          <w:sz w:val="24"/>
          <w:szCs w:val="24"/>
        </w:rPr>
        <w:t>202</w:t>
      </w:r>
      <w:r w:rsidR="006F68A3">
        <w:rPr>
          <w:rFonts w:ascii="Times New Roman" w:hAnsi="Times New Roman" w:cs="Times New Roman"/>
          <w:sz w:val="24"/>
          <w:szCs w:val="24"/>
        </w:rPr>
        <w:t>4</w:t>
      </w:r>
      <w:r w:rsidRPr="00843F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 xml:space="preserve">год, </w:t>
      </w:r>
      <w:r w:rsidR="00B22E2A" w:rsidRPr="00441860">
        <w:rPr>
          <w:rFonts w:ascii="Times New Roman" w:hAnsi="Times New Roman" w:cs="Times New Roman"/>
          <w:sz w:val="24"/>
          <w:szCs w:val="24"/>
        </w:rPr>
        <w:t>мониторинг социально-экономического развития Кожевниковского района за 6 месяцев 202</w:t>
      </w:r>
      <w:r w:rsidR="006F68A3">
        <w:rPr>
          <w:rFonts w:ascii="Times New Roman" w:hAnsi="Times New Roman" w:cs="Times New Roman"/>
          <w:sz w:val="24"/>
          <w:szCs w:val="24"/>
        </w:rPr>
        <w:t>5</w:t>
      </w:r>
      <w:r w:rsidR="00B22E2A" w:rsidRPr="00441860">
        <w:rPr>
          <w:rFonts w:ascii="Times New Roman" w:hAnsi="Times New Roman" w:cs="Times New Roman"/>
          <w:sz w:val="24"/>
          <w:szCs w:val="24"/>
        </w:rPr>
        <w:t xml:space="preserve"> года и </w:t>
      </w:r>
      <w:r w:rsidR="00B22E2A" w:rsidRPr="0054742D">
        <w:rPr>
          <w:rFonts w:ascii="Times New Roman" w:hAnsi="Times New Roman" w:cs="Times New Roman"/>
          <w:sz w:val="24"/>
          <w:szCs w:val="24"/>
        </w:rPr>
        <w:t xml:space="preserve">за 9 месяцев </w:t>
      </w:r>
      <w:r w:rsidR="00B22E2A" w:rsidRPr="001F718D">
        <w:rPr>
          <w:rFonts w:ascii="Times New Roman" w:hAnsi="Times New Roman" w:cs="Times New Roman"/>
          <w:sz w:val="24"/>
          <w:szCs w:val="24"/>
        </w:rPr>
        <w:t>202</w:t>
      </w:r>
      <w:r w:rsidR="006F68A3" w:rsidRPr="001F718D">
        <w:rPr>
          <w:rFonts w:ascii="Times New Roman" w:hAnsi="Times New Roman" w:cs="Times New Roman"/>
          <w:sz w:val="24"/>
          <w:szCs w:val="24"/>
        </w:rPr>
        <w:t>5</w:t>
      </w:r>
      <w:r w:rsidR="00B22E2A" w:rsidRPr="001F718D">
        <w:rPr>
          <w:rFonts w:ascii="Times New Roman" w:hAnsi="Times New Roman" w:cs="Times New Roman"/>
          <w:sz w:val="24"/>
          <w:szCs w:val="24"/>
        </w:rPr>
        <w:t xml:space="preserve"> </w:t>
      </w:r>
      <w:r w:rsidR="00B22E2A" w:rsidRPr="00441860">
        <w:rPr>
          <w:rFonts w:ascii="Times New Roman" w:hAnsi="Times New Roman" w:cs="Times New Roman"/>
          <w:sz w:val="24"/>
          <w:szCs w:val="24"/>
        </w:rPr>
        <w:t>года,</w:t>
      </w:r>
      <w:r w:rsidRPr="00441860">
        <w:rPr>
          <w:rFonts w:ascii="Times New Roman" w:hAnsi="Times New Roman" w:cs="Times New Roman"/>
          <w:sz w:val="24"/>
          <w:szCs w:val="24"/>
        </w:rPr>
        <w:t xml:space="preserve"> прогноз социально социально-экономического развития Кожевниковского района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>-202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годы, </w:t>
      </w:r>
      <w:r w:rsidR="00FE2471" w:rsidRPr="00E3713A">
        <w:rPr>
          <w:rFonts w:ascii="Times New Roman" w:hAnsi="Times New Roman" w:cs="Times New Roman"/>
          <w:sz w:val="24"/>
          <w:szCs w:val="24"/>
        </w:rPr>
        <w:t>пояснительная записка к прогнозу социально-экономического развития Кожевниковского района на 202</w:t>
      </w:r>
      <w:r w:rsidR="006F68A3" w:rsidRPr="00E3713A">
        <w:rPr>
          <w:rFonts w:ascii="Times New Roman" w:hAnsi="Times New Roman" w:cs="Times New Roman"/>
          <w:sz w:val="24"/>
          <w:szCs w:val="24"/>
        </w:rPr>
        <w:t>6</w:t>
      </w:r>
      <w:r w:rsidR="00FE2471" w:rsidRPr="00E3713A">
        <w:rPr>
          <w:rFonts w:ascii="Times New Roman" w:hAnsi="Times New Roman" w:cs="Times New Roman"/>
          <w:sz w:val="24"/>
          <w:szCs w:val="24"/>
        </w:rPr>
        <w:t>-202</w:t>
      </w:r>
      <w:r w:rsidR="006F68A3" w:rsidRPr="00E3713A">
        <w:rPr>
          <w:rFonts w:ascii="Times New Roman" w:hAnsi="Times New Roman" w:cs="Times New Roman"/>
          <w:sz w:val="24"/>
          <w:szCs w:val="24"/>
        </w:rPr>
        <w:t>8</w:t>
      </w:r>
      <w:r w:rsidR="00FE2471" w:rsidRPr="00E3713A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A0595F" w:rsidRPr="00E3713A" w:rsidRDefault="00401579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13A">
        <w:rPr>
          <w:rFonts w:ascii="Times New Roman" w:hAnsi="Times New Roman" w:cs="Times New Roman"/>
          <w:sz w:val="24"/>
          <w:szCs w:val="24"/>
        </w:rPr>
        <w:t>Стратегия социально-экономического развития муниципального образования Кожевниковский район Томской области до 2030 года</w:t>
      </w:r>
      <w:r w:rsidR="00F92623">
        <w:rPr>
          <w:rFonts w:ascii="Times New Roman" w:hAnsi="Times New Roman" w:cs="Times New Roman"/>
          <w:sz w:val="24"/>
          <w:szCs w:val="24"/>
        </w:rPr>
        <w:t xml:space="preserve"> (</w:t>
      </w:r>
      <w:hyperlink r:id="rId5" w:history="1">
        <w:r w:rsidR="00F92623" w:rsidRPr="008F0918">
          <w:rPr>
            <w:rStyle w:val="a5"/>
            <w:rFonts w:ascii="Times New Roman" w:hAnsi="Times New Roman" w:cs="Times New Roman"/>
            <w:sz w:val="24"/>
            <w:szCs w:val="24"/>
          </w:rPr>
          <w:t>https://kogadm.gosuslugi.ru/netcat_files/46/469/STRATEGIJa_Kozhevnikovskogo_rajona_do_2030_v_red.ot_24.02.2022_.doc</w:t>
        </w:r>
      </w:hyperlink>
      <w:r w:rsidRPr="00E3713A">
        <w:rPr>
          <w:rFonts w:ascii="Times New Roman" w:hAnsi="Times New Roman" w:cs="Times New Roman"/>
          <w:sz w:val="24"/>
          <w:szCs w:val="24"/>
        </w:rPr>
        <w:t>.</w:t>
      </w:r>
      <w:r w:rsidR="00F92623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E2471" w:rsidRPr="00BD2A89" w:rsidRDefault="006D56D8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A89">
        <w:rPr>
          <w:rFonts w:ascii="Times New Roman" w:hAnsi="Times New Roman" w:cs="Times New Roman"/>
          <w:sz w:val="24"/>
          <w:szCs w:val="24"/>
        </w:rPr>
        <w:t>Решение Думы Кожевниковского района «Об утверждении Порядка предоставления межбюджетных трансфертов бюджетам сельских поселений из бюджета Кожевниковского района» от 04.12.2012 № 180 (в редакции Решений Думы Кожевниковского района» от 24.10.2013 № 257 и от 25.12.2020 №17).</w:t>
      </w:r>
    </w:p>
    <w:p w:rsidR="00903963" w:rsidRPr="00441860" w:rsidRDefault="00903963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Проект Постановления Администрации Кожевниковского района «Об утверждении Методик и расчетов распределения иных межбюджетных трансфертов</w:t>
      </w:r>
      <w:r w:rsidR="00CF2102" w:rsidRPr="00441860">
        <w:rPr>
          <w:rFonts w:ascii="Times New Roman" w:hAnsi="Times New Roman" w:cs="Times New Roman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>из бюджета муниципального района</w:t>
      </w:r>
      <w:r w:rsidR="00CF2102" w:rsidRPr="00441860">
        <w:rPr>
          <w:rFonts w:ascii="Times New Roman" w:hAnsi="Times New Roman" w:cs="Times New Roman"/>
          <w:sz w:val="24"/>
          <w:szCs w:val="24"/>
        </w:rPr>
        <w:t xml:space="preserve"> бюджетам сельских поселений Кожевниковского района».</w:t>
      </w:r>
    </w:p>
    <w:p w:rsidR="00F04FF2" w:rsidRPr="00441860" w:rsidRDefault="00F04FF2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Информация о реализации муниципальных программ</w:t>
      </w:r>
      <w:r w:rsidR="000225BE" w:rsidRPr="00441860">
        <w:rPr>
          <w:rFonts w:ascii="Times New Roman" w:hAnsi="Times New Roman" w:cs="Times New Roman"/>
          <w:sz w:val="24"/>
          <w:szCs w:val="24"/>
        </w:rPr>
        <w:t xml:space="preserve"> и ведомственных целевых программ</w:t>
      </w:r>
      <w:r w:rsidRPr="00441860">
        <w:rPr>
          <w:rFonts w:ascii="Times New Roman" w:hAnsi="Times New Roman" w:cs="Times New Roman"/>
          <w:sz w:val="24"/>
          <w:szCs w:val="24"/>
        </w:rPr>
        <w:t xml:space="preserve"> в 202</w:t>
      </w:r>
      <w:r w:rsidR="006F68A3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году</w:t>
      </w:r>
      <w:r w:rsidR="00A82981" w:rsidRPr="00441860">
        <w:rPr>
          <w:rFonts w:ascii="Times New Roman" w:hAnsi="Times New Roman" w:cs="Times New Roman"/>
          <w:sz w:val="24"/>
          <w:szCs w:val="24"/>
        </w:rPr>
        <w:t>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по состоянию на 01.10.202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ожидаемого исполнения консолидированного бюджета Кожевниковского района за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Ожидаемое исполнение за 20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прогноз на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доходам от оказания платных работ и услуг учреждений Кожевниковского района.</w:t>
      </w:r>
    </w:p>
    <w:p w:rsidR="00AC0864" w:rsidRPr="00441860" w:rsidRDefault="00AC0864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прогноз на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и плановый период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налоговых льгот, предоставляемых в соответствии с решениями, принятыми органами местного самоуправления Кожевниковского района.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консолидированного бюджета Кожевниковского района на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4A2A7B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источников доходов бюджета Кожевниковского района на 20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годов.</w:t>
      </w:r>
    </w:p>
    <w:p w:rsidR="00BD2A89" w:rsidRPr="00441860" w:rsidRDefault="00BD2A89" w:rsidP="00BD2A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A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бюджетных ассигнований районного бюджета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BD2A8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D2A8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подразделам на 2026, 2027, 2028 годы</w:t>
      </w:r>
    </w:p>
    <w:p w:rsidR="00903963" w:rsidRPr="00AA6048" w:rsidRDefault="004A2A7B" w:rsidP="00AA6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(проекты паспортов) муниципальных программ Кожевниковского района.</w:t>
      </w:r>
      <w:r w:rsidR="001D5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="00AA6048" w:rsidRPr="007D14EE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https://kogadm.gosuslugi.ru/deyatelnost/napravleniya-deyatelnosti/ekonomika/programmy/reestr-munitsipalnyh-programm/</w:t>
        </w:r>
      </w:hyperlink>
      <w:r w:rsidR="00AA60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sectPr w:rsidR="00903963" w:rsidRPr="00AA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72"/>
    <w:rsid w:val="000225BE"/>
    <w:rsid w:val="00053DBF"/>
    <w:rsid w:val="00067D7C"/>
    <w:rsid w:val="00127129"/>
    <w:rsid w:val="00154C40"/>
    <w:rsid w:val="001A734D"/>
    <w:rsid w:val="001D5128"/>
    <w:rsid w:val="001F718D"/>
    <w:rsid w:val="00217DBD"/>
    <w:rsid w:val="00230589"/>
    <w:rsid w:val="0027735D"/>
    <w:rsid w:val="002A1345"/>
    <w:rsid w:val="002A296A"/>
    <w:rsid w:val="00401579"/>
    <w:rsid w:val="004242E3"/>
    <w:rsid w:val="00441860"/>
    <w:rsid w:val="004A2A7B"/>
    <w:rsid w:val="004B43BB"/>
    <w:rsid w:val="004F0D10"/>
    <w:rsid w:val="005276C5"/>
    <w:rsid w:val="0054742D"/>
    <w:rsid w:val="00651D62"/>
    <w:rsid w:val="00673C29"/>
    <w:rsid w:val="006B51AC"/>
    <w:rsid w:val="006C321F"/>
    <w:rsid w:val="006D56D8"/>
    <w:rsid w:val="006F68A3"/>
    <w:rsid w:val="00700C0F"/>
    <w:rsid w:val="0071093B"/>
    <w:rsid w:val="007C5582"/>
    <w:rsid w:val="00843F60"/>
    <w:rsid w:val="008935C3"/>
    <w:rsid w:val="008B2FD8"/>
    <w:rsid w:val="008B391E"/>
    <w:rsid w:val="008E5C46"/>
    <w:rsid w:val="008F72D3"/>
    <w:rsid w:val="00903963"/>
    <w:rsid w:val="00966621"/>
    <w:rsid w:val="009B5DB2"/>
    <w:rsid w:val="00A0595F"/>
    <w:rsid w:val="00A82981"/>
    <w:rsid w:val="00A84602"/>
    <w:rsid w:val="00AA6048"/>
    <w:rsid w:val="00AC0864"/>
    <w:rsid w:val="00AF43DF"/>
    <w:rsid w:val="00B22E2A"/>
    <w:rsid w:val="00B514E5"/>
    <w:rsid w:val="00BD2A89"/>
    <w:rsid w:val="00BF0CDC"/>
    <w:rsid w:val="00C266BC"/>
    <w:rsid w:val="00C95E33"/>
    <w:rsid w:val="00CF2102"/>
    <w:rsid w:val="00D1699F"/>
    <w:rsid w:val="00D61DB8"/>
    <w:rsid w:val="00D85306"/>
    <w:rsid w:val="00D91B13"/>
    <w:rsid w:val="00D92DD2"/>
    <w:rsid w:val="00DF4108"/>
    <w:rsid w:val="00E04F72"/>
    <w:rsid w:val="00E3713A"/>
    <w:rsid w:val="00E54513"/>
    <w:rsid w:val="00EC0CF1"/>
    <w:rsid w:val="00ED1644"/>
    <w:rsid w:val="00F04FF2"/>
    <w:rsid w:val="00F443AA"/>
    <w:rsid w:val="00F92623"/>
    <w:rsid w:val="00FE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D6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926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D6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926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kogadm.gosuslugi.ru/deyatelnost/napravleniya-deyatelnosti/ekonomika/programmy/reestr-munitsipalnyh-programm/" TargetMode="External"/><Relationship Id="rId5" Type="http://schemas.openxmlformats.org/officeDocument/2006/relationships/hyperlink" Target="https://kogadm.gosuslugi.ru/netcat_files/46/469/STRATEGIJa_Kozhevnikovskogo_rajona_do_2030_v_red.ot_24.02.2022_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2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54</cp:revision>
  <cp:lastPrinted>2025-12-23T09:27:00Z</cp:lastPrinted>
  <dcterms:created xsi:type="dcterms:W3CDTF">2023-11-18T04:09:00Z</dcterms:created>
  <dcterms:modified xsi:type="dcterms:W3CDTF">2025-12-23T09:27:00Z</dcterms:modified>
</cp:coreProperties>
</file>